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9C2016" w:rsidP="006327EB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 w:rsidR="00252D0D">
              <w:instrText xml:space="preserve"> FORMTEXT </w:instrText>
            </w:r>
            <w:r>
              <w:fldChar w:fldCharType="separate"/>
            </w:r>
            <w:r w:rsidR="006327EB">
              <w:rPr>
                <w:noProof/>
              </w:rPr>
              <w:t>29.12.2016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9C2016" w:rsidP="006327EB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6327EB">
              <w:rPr>
                <w:noProof/>
              </w:rPr>
              <w:t>58/3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tc>
          <w:tcPr>
            <w:tcW w:w="6095" w:type="dxa"/>
            <w:gridSpan w:val="3"/>
          </w:tcPr>
          <w:p w:rsidR="0085764D" w:rsidRPr="00252D0D" w:rsidRDefault="009C2016" w:rsidP="006327EB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1" w:name="ТекстовоеПоле23"/>
            <w:r w:rsidR="00F54F00">
              <w:instrText xml:space="preserve"> FORMTEXT </w:instrText>
            </w:r>
            <w:r>
              <w:fldChar w:fldCharType="separate"/>
            </w:r>
            <w:r w:rsidR="006327EB" w:rsidRPr="006327EB">
              <w:rPr>
                <w:noProof/>
              </w:rPr>
              <w:t>Об установлении цен (тарифов) на электрическую энергию для населения и приравненных к нему категорий потребителей Нижегородской области на 2017 год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6"/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Pr="00345BAD" w:rsidRDefault="0085764D" w:rsidP="00345BAD">
      <w:pPr>
        <w:tabs>
          <w:tab w:val="left" w:pos="1897"/>
        </w:tabs>
        <w:spacing w:line="276" w:lineRule="auto"/>
        <w:rPr>
          <w:szCs w:val="28"/>
        </w:rPr>
      </w:pPr>
    </w:p>
    <w:p w:rsidR="00345BAD" w:rsidRPr="00345BAD" w:rsidRDefault="00345BAD" w:rsidP="00345BAD">
      <w:pPr>
        <w:tabs>
          <w:tab w:val="left" w:pos="1897"/>
        </w:tabs>
        <w:spacing w:line="276" w:lineRule="auto"/>
        <w:rPr>
          <w:szCs w:val="28"/>
        </w:rPr>
      </w:pPr>
    </w:p>
    <w:p w:rsidR="006327EB" w:rsidRPr="00345BAD" w:rsidRDefault="006327EB" w:rsidP="00345BAD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proofErr w:type="gramStart"/>
      <w:r w:rsidRPr="00345BAD">
        <w:rPr>
          <w:szCs w:val="28"/>
        </w:rPr>
        <w:t xml:space="preserve">В соответствии с Федеральным </w:t>
      </w:r>
      <w:hyperlink r:id="rId9" w:history="1">
        <w:r w:rsidRPr="00345BAD">
          <w:rPr>
            <w:szCs w:val="28"/>
          </w:rPr>
          <w:t>законом</w:t>
        </w:r>
      </w:hyperlink>
      <w:r w:rsidRPr="00345BAD">
        <w:rPr>
          <w:szCs w:val="28"/>
        </w:rPr>
        <w:t xml:space="preserve"> от 26 марта 2003 году № 35-ФЗ «Об электроэнергетике», </w:t>
      </w:r>
      <w:hyperlink r:id="rId10" w:history="1">
        <w:r w:rsidRPr="00345BAD">
          <w:rPr>
            <w:szCs w:val="28"/>
          </w:rPr>
          <w:t>постановлением</w:t>
        </w:r>
      </w:hyperlink>
      <w:r w:rsidRPr="00345BAD">
        <w:rPr>
          <w:szCs w:val="28"/>
        </w:rPr>
        <w:t xml:space="preserve"> Правительства Российской Федерации от 29 декабря 2011 года № 1178 «О ценообразовании в области регулируемых цен (тарифов) в электроэнергетике», приказом ФСТ России от 16 сентября 2014 года № 1442-э «Об утверждении Методических указаний по расчету тарифов на электрическую энергию (мощность) для населения и приравненных к нему категорий потребителей</w:t>
      </w:r>
      <w:proofErr w:type="gramEnd"/>
      <w:r w:rsidRPr="00345BAD">
        <w:rPr>
          <w:szCs w:val="28"/>
        </w:rPr>
        <w:t xml:space="preserve">, </w:t>
      </w:r>
      <w:proofErr w:type="gramStart"/>
      <w:r w:rsidRPr="00345BAD">
        <w:rPr>
          <w:szCs w:val="28"/>
        </w:rPr>
        <w:t>тарифов на услуги по передаче электрической энергии, поставляемой населению и приравненным к нему категориям потребителей», приказом ФСТ России от 28 марта 2013 года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</w:t>
      </w:r>
      <w:proofErr w:type="gramEnd"/>
      <w:r w:rsidRPr="00345BAD">
        <w:rPr>
          <w:szCs w:val="28"/>
        </w:rPr>
        <w:t xml:space="preserve"> органом исполнительной власти субъекта Российской Федерации в области государственного регулирования тарифов»:</w:t>
      </w:r>
    </w:p>
    <w:p w:rsidR="006327EB" w:rsidRPr="00345BAD" w:rsidRDefault="006327EB" w:rsidP="00345BAD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bookmarkStart w:id="2" w:name="Par25"/>
      <w:bookmarkEnd w:id="2"/>
      <w:r w:rsidRPr="00345BAD">
        <w:rPr>
          <w:b/>
          <w:szCs w:val="28"/>
        </w:rPr>
        <w:t>1.</w:t>
      </w:r>
      <w:r w:rsidRPr="00345BAD">
        <w:rPr>
          <w:szCs w:val="28"/>
        </w:rPr>
        <w:t xml:space="preserve"> Установить и ввести в действие с 1 января по 31 декабря 2017 года включительно цены (тарифы) на электрическую энергию для населения и приравненных к нему категорий потребителей Нижегородской области согласно Приложению 1.</w:t>
      </w:r>
    </w:p>
    <w:p w:rsidR="006327EB" w:rsidRPr="00345BAD" w:rsidRDefault="006327EB" w:rsidP="00345BAD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345BAD">
        <w:rPr>
          <w:b/>
          <w:szCs w:val="28"/>
        </w:rPr>
        <w:t>2.</w:t>
      </w:r>
      <w:r w:rsidRPr="00345BAD">
        <w:rPr>
          <w:szCs w:val="28"/>
        </w:rPr>
        <w:t xml:space="preserve"> При расчете цен (тарифов) на электрическую энергию для населения и приравненных к нему категорий потребителей Нижегородской области на 2017 год использованы объемы потребления электрической энергии (мощности) </w:t>
      </w:r>
      <w:r w:rsidR="00345BAD" w:rsidRPr="00345BAD">
        <w:rPr>
          <w:szCs w:val="28"/>
        </w:rPr>
        <w:t>согласно Приложению 2.</w:t>
      </w:r>
    </w:p>
    <w:p w:rsidR="006327EB" w:rsidRPr="00345BAD" w:rsidRDefault="006327EB" w:rsidP="00345BAD">
      <w:pPr>
        <w:pStyle w:val="a9"/>
        <w:spacing w:line="276" w:lineRule="auto"/>
        <w:ind w:firstLine="709"/>
      </w:pPr>
      <w:r w:rsidRPr="00345BAD">
        <w:rPr>
          <w:b/>
        </w:rPr>
        <w:t>3.</w:t>
      </w:r>
      <w:r w:rsidRPr="00345BAD">
        <w:t xml:space="preserve"> Установить понижающие коэффициенты, применяемые к тарифам на электрическую энергию для населения, проживающего в городских населенных пунктах в домах, оборудованных в установленном порядке стационарными </w:t>
      </w:r>
      <w:r w:rsidRPr="00345BAD">
        <w:lastRenderedPageBreak/>
        <w:t xml:space="preserve">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 на 2017 год </w:t>
      </w:r>
      <w:r w:rsidR="00345BAD" w:rsidRPr="00345BAD">
        <w:t>согл</w:t>
      </w:r>
      <w:r w:rsidRPr="00345BAD">
        <w:t xml:space="preserve">асно Приложению 3. </w:t>
      </w:r>
    </w:p>
    <w:p w:rsidR="006327EB" w:rsidRPr="00345BAD" w:rsidRDefault="006327EB" w:rsidP="00345B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345BAD">
        <w:rPr>
          <w:b/>
          <w:szCs w:val="28"/>
        </w:rPr>
        <w:t>4.</w:t>
      </w:r>
      <w:r w:rsidRPr="00345BAD">
        <w:rPr>
          <w:szCs w:val="28"/>
        </w:rPr>
        <w:t xml:space="preserve"> Настоящее решение вступает в силу с 1 января 2017 года.</w:t>
      </w:r>
    </w:p>
    <w:p w:rsidR="006327EB" w:rsidRPr="00345BAD" w:rsidRDefault="006327EB" w:rsidP="00345BAD">
      <w:pPr>
        <w:tabs>
          <w:tab w:val="left" w:pos="1897"/>
        </w:tabs>
        <w:spacing w:line="276" w:lineRule="auto"/>
        <w:rPr>
          <w:szCs w:val="28"/>
        </w:rPr>
      </w:pPr>
    </w:p>
    <w:p w:rsidR="006327EB" w:rsidRPr="00345BAD" w:rsidRDefault="006327EB" w:rsidP="00345BAD">
      <w:pPr>
        <w:tabs>
          <w:tab w:val="left" w:pos="1897"/>
        </w:tabs>
        <w:spacing w:line="276" w:lineRule="auto"/>
        <w:rPr>
          <w:szCs w:val="28"/>
        </w:rPr>
      </w:pPr>
    </w:p>
    <w:p w:rsidR="006327EB" w:rsidRPr="00345BAD" w:rsidRDefault="006327EB" w:rsidP="00345BAD">
      <w:pPr>
        <w:pStyle w:val="a9"/>
        <w:spacing w:line="276" w:lineRule="auto"/>
      </w:pPr>
    </w:p>
    <w:p w:rsidR="006327EB" w:rsidRPr="00345BAD" w:rsidRDefault="006327EB" w:rsidP="00345BAD">
      <w:pPr>
        <w:tabs>
          <w:tab w:val="left" w:pos="1897"/>
        </w:tabs>
        <w:spacing w:line="276" w:lineRule="auto"/>
        <w:rPr>
          <w:szCs w:val="28"/>
        </w:rPr>
      </w:pPr>
      <w:r w:rsidRPr="00345BAD">
        <w:rPr>
          <w:szCs w:val="28"/>
        </w:rPr>
        <w:t>Руководитель службы</w:t>
      </w:r>
      <w:r w:rsidRPr="00345BAD">
        <w:rPr>
          <w:szCs w:val="28"/>
        </w:rPr>
        <w:tab/>
      </w:r>
      <w:r w:rsidRPr="00345BAD">
        <w:rPr>
          <w:szCs w:val="28"/>
        </w:rPr>
        <w:tab/>
      </w:r>
      <w:r w:rsidRPr="00345BAD">
        <w:rPr>
          <w:szCs w:val="28"/>
        </w:rPr>
        <w:tab/>
      </w:r>
      <w:r w:rsidRPr="00345BAD">
        <w:rPr>
          <w:szCs w:val="28"/>
        </w:rPr>
        <w:tab/>
      </w:r>
      <w:r w:rsidRPr="00345BAD">
        <w:rPr>
          <w:szCs w:val="28"/>
        </w:rPr>
        <w:tab/>
      </w:r>
      <w:r w:rsidRPr="00345BAD">
        <w:rPr>
          <w:szCs w:val="28"/>
        </w:rPr>
        <w:tab/>
      </w:r>
      <w:r w:rsidRPr="00345BAD">
        <w:rPr>
          <w:szCs w:val="28"/>
        </w:rPr>
        <w:tab/>
        <w:t xml:space="preserve">       А.В. Семенников</w:t>
      </w:r>
    </w:p>
    <w:p w:rsidR="006327EB" w:rsidRPr="00345BAD" w:rsidRDefault="006327EB" w:rsidP="00345BAD">
      <w:pPr>
        <w:tabs>
          <w:tab w:val="left" w:pos="1897"/>
        </w:tabs>
        <w:spacing w:line="276" w:lineRule="auto"/>
        <w:rPr>
          <w:szCs w:val="28"/>
        </w:rPr>
      </w:pPr>
    </w:p>
    <w:p w:rsidR="006327EB" w:rsidRDefault="006327EB" w:rsidP="006327EB">
      <w:pPr>
        <w:tabs>
          <w:tab w:val="left" w:pos="1897"/>
        </w:tabs>
      </w:pPr>
      <w:r>
        <w:br w:type="page"/>
      </w:r>
    </w:p>
    <w:tbl>
      <w:tblPr>
        <w:tblW w:w="0" w:type="auto"/>
        <w:tblLook w:val="04A0"/>
      </w:tblPr>
      <w:tblGrid>
        <w:gridCol w:w="3331"/>
        <w:gridCol w:w="888"/>
        <w:gridCol w:w="5387"/>
      </w:tblGrid>
      <w:tr w:rsidR="006327EB" w:rsidTr="00583595">
        <w:tc>
          <w:tcPr>
            <w:tcW w:w="3331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888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5387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>ПРИЛОЖЕНИЕ 1</w:t>
            </w:r>
          </w:p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 xml:space="preserve">к решению региональной службы по тарифам Нижегородской области </w:t>
            </w:r>
          </w:p>
          <w:p w:rsidR="006327EB" w:rsidRDefault="006327EB" w:rsidP="006327EB">
            <w:pPr>
              <w:tabs>
                <w:tab w:val="left" w:pos="1897"/>
              </w:tabs>
              <w:spacing w:line="276" w:lineRule="auto"/>
              <w:jc w:val="center"/>
            </w:pPr>
            <w:r>
              <w:t>от 29 декабря 2016 года № 58/3</w:t>
            </w:r>
          </w:p>
        </w:tc>
      </w:tr>
    </w:tbl>
    <w:p w:rsidR="006327EB" w:rsidRDefault="006327EB" w:rsidP="006327EB">
      <w:pPr>
        <w:tabs>
          <w:tab w:val="left" w:pos="1897"/>
        </w:tabs>
      </w:pPr>
    </w:p>
    <w:p w:rsidR="006327EB" w:rsidRPr="00345BAD" w:rsidRDefault="006327EB" w:rsidP="00345BAD">
      <w:pPr>
        <w:tabs>
          <w:tab w:val="left" w:pos="1897"/>
        </w:tabs>
        <w:jc w:val="center"/>
        <w:rPr>
          <w:b/>
          <w:szCs w:val="28"/>
        </w:rPr>
      </w:pPr>
    </w:p>
    <w:p w:rsidR="006327EB" w:rsidRPr="00345BAD" w:rsidRDefault="006327EB" w:rsidP="00345BAD">
      <w:pPr>
        <w:tabs>
          <w:tab w:val="left" w:pos="1897"/>
        </w:tabs>
        <w:jc w:val="center"/>
        <w:rPr>
          <w:b/>
          <w:szCs w:val="28"/>
        </w:rPr>
      </w:pPr>
    </w:p>
    <w:p w:rsidR="00345BAD" w:rsidRPr="00345BAD" w:rsidRDefault="00345BAD" w:rsidP="00345BAD">
      <w:pPr>
        <w:autoSpaceDE w:val="0"/>
        <w:autoSpaceDN w:val="0"/>
        <w:adjustRightInd w:val="0"/>
        <w:jc w:val="center"/>
        <w:rPr>
          <w:b/>
          <w:szCs w:val="28"/>
        </w:rPr>
      </w:pPr>
      <w:r w:rsidRPr="00345BAD">
        <w:rPr>
          <w:b/>
          <w:szCs w:val="28"/>
        </w:rPr>
        <w:t>Цены (тарифы) на электрическую энергию для населения и приравненных к нему категорий потребителей Нижегородской области (с 1 января по 31 декабря 2017 года включительно)</w:t>
      </w:r>
    </w:p>
    <w:p w:rsidR="00345BAD" w:rsidRPr="00345BAD" w:rsidRDefault="00345BAD" w:rsidP="00345BAD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45BAD" w:rsidRDefault="00345BAD" w:rsidP="00345BA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547"/>
        <w:gridCol w:w="1113"/>
        <w:gridCol w:w="1349"/>
        <w:gridCol w:w="1315"/>
        <w:gridCol w:w="1315"/>
        <w:gridCol w:w="1315"/>
      </w:tblGrid>
      <w:tr w:rsidR="00345BAD" w:rsidTr="00583595">
        <w:tc>
          <w:tcPr>
            <w:tcW w:w="9571" w:type="dxa"/>
            <w:gridSpan w:val="7"/>
          </w:tcPr>
          <w:p w:rsidR="00345BAD" w:rsidRPr="0061634C" w:rsidRDefault="00345BAD" w:rsidP="00583595">
            <w:pPr>
              <w:pStyle w:val="a9"/>
              <w:jc w:val="left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Наименование субъекта Российской Федерации: Нижегородская область</w:t>
            </w:r>
          </w:p>
        </w:tc>
      </w:tr>
      <w:tr w:rsidR="00345BAD" w:rsidTr="00583595">
        <w:tc>
          <w:tcPr>
            <w:tcW w:w="617" w:type="dxa"/>
            <w:vMerge w:val="restart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№ п/п</w:t>
            </w:r>
          </w:p>
        </w:tc>
        <w:tc>
          <w:tcPr>
            <w:tcW w:w="2547" w:type="dxa"/>
            <w:vMerge w:val="restart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113" w:type="dxa"/>
            <w:vMerge w:val="restart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Единицы измерения</w:t>
            </w:r>
          </w:p>
        </w:tc>
        <w:tc>
          <w:tcPr>
            <w:tcW w:w="2664" w:type="dxa"/>
            <w:gridSpan w:val="2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2630" w:type="dxa"/>
            <w:gridSpan w:val="2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Сверх социальной нормы потребления</w:t>
            </w:r>
          </w:p>
        </w:tc>
      </w:tr>
      <w:tr w:rsidR="00345BAD" w:rsidTr="00583595">
        <w:tc>
          <w:tcPr>
            <w:tcW w:w="617" w:type="dxa"/>
            <w:vMerge/>
          </w:tcPr>
          <w:p w:rsidR="00345BAD" w:rsidRPr="00FB3B10" w:rsidRDefault="00345BAD" w:rsidP="00583595">
            <w:pPr>
              <w:pStyle w:val="a9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  <w:vMerge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</w:p>
        </w:tc>
        <w:tc>
          <w:tcPr>
            <w:tcW w:w="1113" w:type="dxa"/>
            <w:vMerge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</w:p>
        </w:tc>
        <w:tc>
          <w:tcPr>
            <w:tcW w:w="1349" w:type="dxa"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С 01.01.2017 по 30.06.2017</w:t>
            </w:r>
          </w:p>
        </w:tc>
        <w:tc>
          <w:tcPr>
            <w:tcW w:w="1315" w:type="dxa"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С 01.07.2017 по 31.12.2017</w:t>
            </w:r>
          </w:p>
        </w:tc>
        <w:tc>
          <w:tcPr>
            <w:tcW w:w="1315" w:type="dxa"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С 01.01.2017 по 30.06.2017</w:t>
            </w:r>
          </w:p>
        </w:tc>
        <w:tc>
          <w:tcPr>
            <w:tcW w:w="1315" w:type="dxa"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С 01.07.2017 по 31.12.2017</w:t>
            </w:r>
          </w:p>
        </w:tc>
      </w:tr>
      <w:tr w:rsidR="00345BAD" w:rsidTr="00583595">
        <w:tc>
          <w:tcPr>
            <w:tcW w:w="617" w:type="dxa"/>
            <w:vMerge/>
          </w:tcPr>
          <w:p w:rsidR="00345BAD" w:rsidRPr="00FB3B10" w:rsidRDefault="00345BAD" w:rsidP="00583595">
            <w:pPr>
              <w:pStyle w:val="a9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  <w:vMerge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</w:p>
        </w:tc>
        <w:tc>
          <w:tcPr>
            <w:tcW w:w="1113" w:type="dxa"/>
            <w:vMerge/>
          </w:tcPr>
          <w:p w:rsidR="00345BAD" w:rsidRPr="0061634C" w:rsidRDefault="00345BAD" w:rsidP="00583595">
            <w:pPr>
              <w:pStyle w:val="a9"/>
              <w:rPr>
                <w:noProof/>
                <w:sz w:val="16"/>
                <w:szCs w:val="16"/>
              </w:rPr>
            </w:pPr>
          </w:p>
        </w:tc>
        <w:tc>
          <w:tcPr>
            <w:tcW w:w="1349" w:type="dxa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 xml:space="preserve">Цена </w:t>
            </w:r>
          </w:p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1315" w:type="dxa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 xml:space="preserve">Цена </w:t>
            </w:r>
          </w:p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1315" w:type="dxa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 xml:space="preserve">Цена </w:t>
            </w:r>
          </w:p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1315" w:type="dxa"/>
          </w:tcPr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 xml:space="preserve">Цена </w:t>
            </w:r>
          </w:p>
          <w:p w:rsidR="00345BAD" w:rsidRPr="0061634C" w:rsidRDefault="00345BAD" w:rsidP="00583595">
            <w:pPr>
              <w:pStyle w:val="a9"/>
              <w:jc w:val="center"/>
              <w:rPr>
                <w:noProof/>
                <w:sz w:val="16"/>
                <w:szCs w:val="16"/>
              </w:rPr>
            </w:pPr>
            <w:r w:rsidRPr="0061634C">
              <w:rPr>
                <w:noProof/>
                <w:sz w:val="16"/>
                <w:szCs w:val="16"/>
              </w:rPr>
              <w:t>(тариф)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7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Население и приравненные к нему, за исключением населения и потребителей, указанных в пунктах 2 и 3 (тарифы указываются с учетом НДС):</w:t>
            </w:r>
          </w:p>
          <w:p w:rsidR="00345BAD" w:rsidRPr="00FB3B10" w:rsidRDefault="00345BAD" w:rsidP="00583595">
            <w:pPr>
              <w:pStyle w:val="a9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gramStart"/>
            <w:r w:rsidRPr="00FB3B10">
              <w:rPr>
                <w:noProof/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FB3B10">
              <w:rPr>
                <w:noProof/>
                <w:sz w:val="20"/>
                <w:szCs w:val="20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45BAD" w:rsidRPr="00FB3B10" w:rsidRDefault="00345BAD" w:rsidP="00583595">
            <w:pPr>
              <w:pStyle w:val="a9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345BAD" w:rsidRPr="00FB3B10" w:rsidRDefault="00345BAD" w:rsidP="00583595">
            <w:pPr>
              <w:pStyle w:val="a9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sz w:val="20"/>
                <w:szCs w:val="20"/>
                <w:vertAlign w:val="superscript"/>
              </w:rPr>
              <w:t>2</w:t>
            </w:r>
            <w:r w:rsidRPr="00FB3B10">
              <w:rPr>
                <w:noProof/>
                <w:sz w:val="20"/>
                <w:szCs w:val="20"/>
              </w:rPr>
              <w:t>.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1.1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1.2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FB3B10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3,41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6,59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1.3.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FB3B10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3,62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7,18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нему (тарифы указываются с учетом НДС):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lastRenderedPageBreak/>
              <w:t xml:space="preserve">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gramStart"/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2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.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2,37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4,10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4,31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2.2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2,41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4,72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4,96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1,18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2.3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4,92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5,17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2,37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4,10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4,31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1,18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gramStart"/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2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.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3.1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2,37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4,10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4,31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3.2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2,41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4,72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4,96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1,18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3.3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4,92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5,17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2,37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4,10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4,31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1,18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2,46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color w:val="000000"/>
                <w:sz w:val="18"/>
                <w:szCs w:val="18"/>
              </w:rPr>
            </w:pPr>
            <w:r w:rsidRPr="00FB3B10">
              <w:rPr>
                <w:color w:val="000000"/>
                <w:sz w:val="18"/>
                <w:szCs w:val="18"/>
              </w:rPr>
              <w:t>2,59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Потребители, приравненные к населению (тарифы указываются с учетом НДС)</w:t>
            </w:r>
          </w:p>
        </w:tc>
      </w:tr>
      <w:tr w:rsidR="00345BAD" w:rsidRPr="00642F00" w:rsidTr="00583595">
        <w:trPr>
          <w:trHeight w:val="1633"/>
        </w:trPr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2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.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  <w:lang w:val="en-US"/>
              </w:rPr>
              <w:t>4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.1.1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4.1.2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3,41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6,59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4.1.3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3,62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7,18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2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.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4.2.1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rPr>
          <w:trHeight w:val="319"/>
        </w:trPr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4.2.2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3,41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6,59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4.2.3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3,62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7,18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Содержащиеся за счет прихожан религиозные организации.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2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.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4.3.1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4.3.2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3,41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6,59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4.3.3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3,62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7,18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3,32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1,67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1,75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4.4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2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.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4.4.1</w:t>
            </w: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sz w:val="20"/>
                <w:szCs w:val="20"/>
              </w:rPr>
            </w:pPr>
            <w:r w:rsidRPr="00FB3B10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4.4.2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6,59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4.4.3</w:t>
            </w:r>
          </w:p>
        </w:tc>
        <w:tc>
          <w:tcPr>
            <w:tcW w:w="8954" w:type="dxa"/>
            <w:gridSpan w:val="6"/>
          </w:tcPr>
          <w:p w:rsidR="00345BAD" w:rsidRPr="00FB3B10" w:rsidRDefault="00345BAD" w:rsidP="00583595">
            <w:pPr>
              <w:pStyle w:val="a9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FB3B10">
              <w:rPr>
                <w:noProof/>
                <w:color w:val="1D1B11" w:themeColor="background2" w:themeShade="1A"/>
                <w:sz w:val="20"/>
                <w:szCs w:val="20"/>
                <w:vertAlign w:val="superscript"/>
              </w:rPr>
              <w:t>1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6,88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7,18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5,73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5,98</w:t>
            </w:r>
          </w:p>
        </w:tc>
      </w:tr>
      <w:tr w:rsidR="00345BAD" w:rsidRPr="00642F00" w:rsidTr="00583595">
        <w:tc>
          <w:tcPr>
            <w:tcW w:w="617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547" w:type="dxa"/>
          </w:tcPr>
          <w:p w:rsidR="00345BAD" w:rsidRPr="00FB3B10" w:rsidRDefault="00345BAD" w:rsidP="00583595">
            <w:pPr>
              <w:pStyle w:val="a9"/>
              <w:jc w:val="left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345BAD" w:rsidRPr="00FB3B10" w:rsidRDefault="00345BAD" w:rsidP="00583595">
            <w:pPr>
              <w:pStyle w:val="a9"/>
              <w:jc w:val="center"/>
              <w:rPr>
                <w:noProof/>
                <w:color w:val="1D1B11" w:themeColor="background2" w:themeShade="1A"/>
                <w:sz w:val="20"/>
                <w:szCs w:val="20"/>
              </w:rPr>
            </w:pPr>
            <w:r w:rsidRPr="00FB3B10">
              <w:rPr>
                <w:noProof/>
                <w:color w:val="1D1B11" w:themeColor="background2" w:themeShade="1A"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8B78C5" w:rsidP="00583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3,44</w:t>
            </w:r>
          </w:p>
        </w:tc>
        <w:tc>
          <w:tcPr>
            <w:tcW w:w="1315" w:type="dxa"/>
          </w:tcPr>
          <w:p w:rsidR="00345BAD" w:rsidRPr="00FB3B10" w:rsidRDefault="00345BAD" w:rsidP="00583595">
            <w:pPr>
              <w:jc w:val="center"/>
              <w:rPr>
                <w:sz w:val="18"/>
                <w:szCs w:val="18"/>
              </w:rPr>
            </w:pPr>
            <w:r w:rsidRPr="00FB3B10">
              <w:rPr>
                <w:sz w:val="18"/>
                <w:szCs w:val="18"/>
              </w:rPr>
              <w:t>3,59</w:t>
            </w:r>
          </w:p>
        </w:tc>
      </w:tr>
    </w:tbl>
    <w:p w:rsidR="00345BAD" w:rsidRPr="00345BAD" w:rsidRDefault="00345BAD" w:rsidP="00345BAD">
      <w:pPr>
        <w:pStyle w:val="a9"/>
        <w:rPr>
          <w:noProof/>
          <w:color w:val="000000" w:themeColor="text1"/>
        </w:rPr>
      </w:pPr>
      <w:r w:rsidRPr="00345BAD">
        <w:rPr>
          <w:noProof/>
          <w:color w:val="000000" w:themeColor="text1"/>
        </w:rPr>
        <w:t xml:space="preserve">Примечание: </w:t>
      </w:r>
    </w:p>
    <w:p w:rsidR="00345BAD" w:rsidRPr="00345BAD" w:rsidRDefault="00345BAD" w:rsidP="00345BAD">
      <w:pPr>
        <w:pStyle w:val="a9"/>
        <w:ind w:firstLine="720"/>
        <w:rPr>
          <w:noProof/>
          <w:color w:val="000000" w:themeColor="text1"/>
        </w:rPr>
      </w:pPr>
      <w:r w:rsidRPr="00345BAD">
        <w:rPr>
          <w:noProof/>
          <w:color w:val="000000" w:themeColor="text1"/>
          <w:vertAlign w:val="superscript"/>
        </w:rPr>
        <w:t>1</w:t>
      </w:r>
      <w:r w:rsidRPr="00345BAD">
        <w:rPr>
          <w:noProof/>
          <w:color w:val="000000" w:themeColor="text1"/>
        </w:rPr>
        <w:t xml:space="preserve"> Интервалы тарифных зон суток (по месяцам календарного года) утверждаются Федеральной антимонопольной службой.</w:t>
      </w:r>
    </w:p>
    <w:p w:rsidR="00345BAD" w:rsidRPr="00345BAD" w:rsidRDefault="00345BAD" w:rsidP="00345BAD">
      <w:pPr>
        <w:pStyle w:val="a9"/>
        <w:ind w:firstLine="720"/>
      </w:pPr>
      <w:proofErr w:type="gramStart"/>
      <w:r w:rsidRPr="00345BAD">
        <w:rPr>
          <w:noProof/>
          <w:color w:val="000000" w:themeColor="text1"/>
          <w:vertAlign w:val="superscript"/>
        </w:rPr>
        <w:t>2</w:t>
      </w:r>
      <w:r w:rsidRPr="00345BAD">
        <w:rPr>
          <w:noProof/>
          <w:color w:val="000000" w:themeColor="text1"/>
        </w:rPr>
        <w:t xml:space="preserve">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</w:t>
      </w:r>
      <w:proofErr w:type="gramEnd"/>
      <w:r w:rsidRPr="00345BAD">
        <w:rPr>
          <w:noProof/>
          <w:color w:val="000000" w:themeColor="text1"/>
        </w:rPr>
        <w:t xml:space="preserve"> нужды граждан и не используемой для осуществления </w:t>
      </w:r>
      <w:r w:rsidRPr="00345BAD">
        <w:rPr>
          <w:noProof/>
        </w:rPr>
        <w:t>коммерческой (профессиональной) деятельности.».</w:t>
      </w:r>
    </w:p>
    <w:p w:rsidR="006327EB" w:rsidRPr="00237404" w:rsidRDefault="006327EB" w:rsidP="006327EB">
      <w:pPr>
        <w:tabs>
          <w:tab w:val="left" w:pos="1897"/>
        </w:tabs>
      </w:pPr>
      <w:r w:rsidRPr="00345BAD">
        <w:rPr>
          <w:szCs w:val="28"/>
        </w:rPr>
        <w:br w:type="page"/>
      </w:r>
    </w:p>
    <w:tbl>
      <w:tblPr>
        <w:tblW w:w="0" w:type="auto"/>
        <w:tblLook w:val="04A0"/>
      </w:tblPr>
      <w:tblGrid>
        <w:gridCol w:w="3331"/>
        <w:gridCol w:w="888"/>
        <w:gridCol w:w="5387"/>
      </w:tblGrid>
      <w:tr w:rsidR="006327EB" w:rsidTr="00583595">
        <w:tc>
          <w:tcPr>
            <w:tcW w:w="3331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888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5387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>ПРИЛОЖЕНИЕ 2</w:t>
            </w:r>
          </w:p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 xml:space="preserve">к решению региональной службы по тарифам Нижегородской области </w:t>
            </w:r>
          </w:p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>от 29 декабря 2016 года № 58/3</w:t>
            </w:r>
          </w:p>
        </w:tc>
      </w:tr>
    </w:tbl>
    <w:p w:rsidR="006327EB" w:rsidRDefault="006327EB" w:rsidP="006327EB">
      <w:pPr>
        <w:autoSpaceDE w:val="0"/>
        <w:autoSpaceDN w:val="0"/>
        <w:adjustRightInd w:val="0"/>
        <w:spacing w:line="276" w:lineRule="auto"/>
        <w:jc w:val="both"/>
      </w:pPr>
    </w:p>
    <w:p w:rsidR="006327EB" w:rsidRDefault="006327EB" w:rsidP="006327EB">
      <w:pPr>
        <w:autoSpaceDE w:val="0"/>
        <w:autoSpaceDN w:val="0"/>
        <w:adjustRightInd w:val="0"/>
        <w:spacing w:line="276" w:lineRule="auto"/>
        <w:jc w:val="both"/>
      </w:pPr>
    </w:p>
    <w:p w:rsidR="006327EB" w:rsidRPr="00345BAD" w:rsidRDefault="00345BAD" w:rsidP="00345BAD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</w:rPr>
      </w:pPr>
      <w:r w:rsidRPr="00345BAD">
        <w:rPr>
          <w:b/>
          <w:szCs w:val="28"/>
        </w:rPr>
        <w:t xml:space="preserve">Объемы потребления электрической энергии (мощности), используемые </w:t>
      </w:r>
      <w:r w:rsidR="006327EB" w:rsidRPr="00345BAD">
        <w:rPr>
          <w:b/>
          <w:szCs w:val="28"/>
        </w:rPr>
        <w:t>расчете цен (тарифов) на электрическую энергию для населения и приравненных к нему категорий потребителей Нижегородской области на 2017 год</w:t>
      </w:r>
    </w:p>
    <w:p w:rsidR="006327EB" w:rsidRDefault="006327EB" w:rsidP="006327E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6327EB" w:rsidRDefault="006327EB" w:rsidP="006327E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tbl>
      <w:tblPr>
        <w:tblW w:w="966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685"/>
        <w:gridCol w:w="1276"/>
        <w:gridCol w:w="1480"/>
        <w:gridCol w:w="1348"/>
        <w:gridCol w:w="1304"/>
      </w:tblGrid>
      <w:tr w:rsidR="006327EB" w:rsidRPr="00054EDF" w:rsidTr="00583595">
        <w:tc>
          <w:tcPr>
            <w:tcW w:w="568" w:type="dxa"/>
            <w:vMerge w:val="restart"/>
          </w:tcPr>
          <w:p w:rsidR="006327EB" w:rsidRPr="0061634C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685" w:type="dxa"/>
            <w:vMerge w:val="restart"/>
          </w:tcPr>
          <w:p w:rsidR="006327EB" w:rsidRPr="0061634C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Группы (подгруппы) потребителей</w:t>
            </w:r>
          </w:p>
        </w:tc>
        <w:tc>
          <w:tcPr>
            <w:tcW w:w="5408" w:type="dxa"/>
            <w:gridSpan w:val="4"/>
          </w:tcPr>
          <w:p w:rsidR="006327EB" w:rsidRPr="0061634C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Плановый объем полезного отпуска электрической энергии, </w:t>
            </w:r>
            <w:proofErr w:type="spellStart"/>
            <w:proofErr w:type="gramStart"/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 кВт. ч</w:t>
            </w:r>
          </w:p>
        </w:tc>
      </w:tr>
      <w:tr w:rsidR="006327EB" w:rsidRPr="00054EDF" w:rsidTr="00583595">
        <w:tc>
          <w:tcPr>
            <w:tcW w:w="568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2756" w:type="dxa"/>
            <w:gridSpan w:val="2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01.01.2017 по 30.06.2017</w:t>
            </w:r>
          </w:p>
        </w:tc>
        <w:tc>
          <w:tcPr>
            <w:tcW w:w="2652" w:type="dxa"/>
            <w:gridSpan w:val="2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01.07.2017по 31.12.2017</w:t>
            </w:r>
          </w:p>
        </w:tc>
      </w:tr>
      <w:tr w:rsidR="006327EB" w:rsidRPr="00054EDF" w:rsidTr="00583595">
        <w:tc>
          <w:tcPr>
            <w:tcW w:w="568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480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  <w:tc>
          <w:tcPr>
            <w:tcW w:w="1348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304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 и приравненные к нему, за исключением населения и потребителей, указанных в </w:t>
            </w:r>
            <w:hyperlink w:anchor="P460" w:history="1">
              <w:r w:rsidRPr="001C56D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пунктах 2</w:t>
              </w:r>
            </w:hyperlink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w:anchor="P468" w:history="1">
              <w:r w:rsidRPr="001C56D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3</w:t>
              </w:r>
            </w:hyperlink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771,528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184,979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745,678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178,667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приравненные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к нему:</w:t>
            </w:r>
          </w:p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lastRenderedPageBreak/>
              <w:t>111,140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53,283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113,504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53,121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Население, проживающее в сельских населенных пунктах, и </w:t>
            </w:r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приравненные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к нему:</w:t>
            </w:r>
          </w:p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180,565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105,075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170,522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99,393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Потребители, приравненные к населению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35,146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21,861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34,864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22,430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27,941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5,097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27,445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5,242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1,250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8,103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1,295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8,513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Содержащиеся за счет прихожан религиозные организации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5,956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1,499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6,124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1,565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  <w:proofErr w:type="gramEnd"/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0,000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0,000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0,000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0,000</w:t>
            </w:r>
          </w:p>
        </w:tc>
      </w:tr>
      <w:tr w:rsidR="006327EB" w:rsidRPr="00054EDF" w:rsidTr="00583595">
        <w:tc>
          <w:tcPr>
            <w:tcW w:w="568" w:type="dxa"/>
          </w:tcPr>
          <w:p w:rsidR="006327EB" w:rsidRPr="00054EDF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685" w:type="dxa"/>
          </w:tcPr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6327EB" w:rsidRPr="001C56D4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276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0,000</w:t>
            </w:r>
          </w:p>
        </w:tc>
        <w:tc>
          <w:tcPr>
            <w:tcW w:w="1480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7,162</w:t>
            </w:r>
          </w:p>
        </w:tc>
        <w:tc>
          <w:tcPr>
            <w:tcW w:w="1348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0,000</w:t>
            </w:r>
          </w:p>
        </w:tc>
        <w:tc>
          <w:tcPr>
            <w:tcW w:w="1304" w:type="dxa"/>
            <w:vAlign w:val="center"/>
          </w:tcPr>
          <w:p w:rsidR="006327EB" w:rsidRPr="001909B0" w:rsidRDefault="006327EB" w:rsidP="00583595">
            <w:pPr>
              <w:jc w:val="right"/>
              <w:rPr>
                <w:sz w:val="20"/>
              </w:rPr>
            </w:pPr>
            <w:r w:rsidRPr="001909B0">
              <w:rPr>
                <w:sz w:val="20"/>
              </w:rPr>
              <w:t>7,110</w:t>
            </w:r>
          </w:p>
        </w:tc>
      </w:tr>
    </w:tbl>
    <w:p w:rsidR="006327EB" w:rsidRDefault="006327EB" w:rsidP="006327EB">
      <w:pPr>
        <w:tabs>
          <w:tab w:val="left" w:pos="1897"/>
        </w:tabs>
      </w:pPr>
    </w:p>
    <w:p w:rsidR="006327EB" w:rsidRPr="00237404" w:rsidRDefault="006327EB" w:rsidP="006327EB">
      <w:pPr>
        <w:tabs>
          <w:tab w:val="left" w:pos="1897"/>
        </w:tabs>
      </w:pPr>
      <w:r>
        <w:br w:type="page"/>
      </w:r>
    </w:p>
    <w:tbl>
      <w:tblPr>
        <w:tblW w:w="0" w:type="auto"/>
        <w:tblLook w:val="04A0"/>
      </w:tblPr>
      <w:tblGrid>
        <w:gridCol w:w="3331"/>
        <w:gridCol w:w="888"/>
        <w:gridCol w:w="5387"/>
      </w:tblGrid>
      <w:tr w:rsidR="006327EB" w:rsidTr="00583595">
        <w:tc>
          <w:tcPr>
            <w:tcW w:w="3331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888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5387" w:type="dxa"/>
          </w:tcPr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>ПРИЛОЖЕНИЕ 3</w:t>
            </w:r>
          </w:p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 xml:space="preserve">к решению региональной службы по тарифам Нижегородской области </w:t>
            </w:r>
          </w:p>
          <w:p w:rsidR="006327EB" w:rsidRDefault="006327EB" w:rsidP="00583595">
            <w:pPr>
              <w:tabs>
                <w:tab w:val="left" w:pos="1897"/>
              </w:tabs>
              <w:spacing w:line="276" w:lineRule="auto"/>
              <w:jc w:val="center"/>
            </w:pPr>
            <w:r>
              <w:t>от 29 декабря 2016 года № 58/3</w:t>
            </w:r>
          </w:p>
        </w:tc>
      </w:tr>
    </w:tbl>
    <w:p w:rsidR="006327EB" w:rsidRDefault="006327EB" w:rsidP="006327EB">
      <w:pPr>
        <w:tabs>
          <w:tab w:val="left" w:pos="1897"/>
        </w:tabs>
      </w:pPr>
    </w:p>
    <w:p w:rsidR="006327EB" w:rsidRDefault="006327EB" w:rsidP="006327EB">
      <w:pPr>
        <w:tabs>
          <w:tab w:val="left" w:pos="1897"/>
        </w:tabs>
      </w:pPr>
    </w:p>
    <w:p w:rsidR="006327EB" w:rsidRPr="006327EB" w:rsidRDefault="006327EB" w:rsidP="006327EB">
      <w:pPr>
        <w:pStyle w:val="a9"/>
        <w:spacing w:line="276" w:lineRule="auto"/>
        <w:jc w:val="center"/>
        <w:rPr>
          <w:b/>
        </w:rPr>
      </w:pPr>
      <w:r w:rsidRPr="006327EB">
        <w:rPr>
          <w:b/>
        </w:rPr>
        <w:t>Понижающие коэффициенты, применяемые к тарифам 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 на 2017 год</w:t>
      </w:r>
    </w:p>
    <w:p w:rsidR="006327EB" w:rsidRDefault="006327EB" w:rsidP="006327EB">
      <w:pPr>
        <w:pStyle w:val="a9"/>
        <w:spacing w:line="276" w:lineRule="auto"/>
        <w:ind w:firstLine="709"/>
        <w:rPr>
          <w:sz w:val="24"/>
          <w:szCs w:val="24"/>
        </w:rPr>
      </w:pPr>
    </w:p>
    <w:p w:rsidR="006327EB" w:rsidRDefault="006327EB" w:rsidP="006327EB">
      <w:pPr>
        <w:pStyle w:val="a9"/>
        <w:spacing w:line="276" w:lineRule="auto"/>
        <w:ind w:firstLine="709"/>
        <w:rPr>
          <w:sz w:val="24"/>
          <w:szCs w:val="24"/>
        </w:rPr>
      </w:pPr>
    </w:p>
    <w:p w:rsidR="006327EB" w:rsidRDefault="006327EB" w:rsidP="006327EB">
      <w:pPr>
        <w:pStyle w:val="a9"/>
        <w:spacing w:line="276" w:lineRule="auto"/>
        <w:ind w:firstLine="709"/>
        <w:rPr>
          <w:sz w:val="24"/>
          <w:szCs w:val="24"/>
        </w:rPr>
      </w:pP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4122"/>
        <w:gridCol w:w="1417"/>
        <w:gridCol w:w="1276"/>
        <w:gridCol w:w="1276"/>
        <w:gridCol w:w="1276"/>
      </w:tblGrid>
      <w:tr w:rsidR="006327EB" w:rsidRPr="00832D4A" w:rsidTr="00583595">
        <w:trPr>
          <w:trHeight w:val="320"/>
        </w:trPr>
        <w:tc>
          <w:tcPr>
            <w:tcW w:w="556" w:type="dxa"/>
            <w:vMerge w:val="restart"/>
          </w:tcPr>
          <w:p w:rsidR="006327EB" w:rsidRPr="0061634C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4122" w:type="dxa"/>
            <w:vMerge w:val="restart"/>
          </w:tcPr>
          <w:p w:rsidR="006327EB" w:rsidRPr="0061634C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Группы (подгруппы) потребителей</w:t>
            </w:r>
          </w:p>
        </w:tc>
        <w:tc>
          <w:tcPr>
            <w:tcW w:w="5245" w:type="dxa"/>
            <w:gridSpan w:val="4"/>
          </w:tcPr>
          <w:p w:rsidR="006327EB" w:rsidRPr="0061634C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Примененный понижающий коэффициент при установлении цен (тарифов) на электрическую энергию (мощность) </w:t>
            </w:r>
            <w:hyperlink r:id="rId11" w:history="1">
              <w:r w:rsidRPr="0061634C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&lt;1&gt;</w:t>
              </w:r>
            </w:hyperlink>
          </w:p>
        </w:tc>
      </w:tr>
      <w:tr w:rsidR="006327EB" w:rsidRPr="00832D4A" w:rsidTr="00583595">
        <w:tc>
          <w:tcPr>
            <w:tcW w:w="556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4122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01.01.2017 по 30.06.2017</w:t>
            </w:r>
          </w:p>
        </w:tc>
        <w:tc>
          <w:tcPr>
            <w:tcW w:w="2552" w:type="dxa"/>
            <w:gridSpan w:val="2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01.07.2017 по 31.12.2017</w:t>
            </w:r>
          </w:p>
        </w:tc>
      </w:tr>
      <w:tr w:rsidR="006327EB" w:rsidRPr="00832D4A" w:rsidTr="00583595">
        <w:tc>
          <w:tcPr>
            <w:tcW w:w="556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4122" w:type="dxa"/>
            <w:vMerge/>
          </w:tcPr>
          <w:p w:rsidR="006327EB" w:rsidRPr="0061634C" w:rsidRDefault="006327EB" w:rsidP="0058359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276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  <w:tc>
          <w:tcPr>
            <w:tcW w:w="1276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276" w:type="dxa"/>
          </w:tcPr>
          <w:p w:rsidR="006327EB" w:rsidRPr="0061634C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</w:tr>
      <w:tr w:rsidR="006327EB" w:rsidRPr="00832D4A" w:rsidTr="00583595">
        <w:tc>
          <w:tcPr>
            <w:tcW w:w="556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2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приравненные</w:t>
            </w:r>
            <w:proofErr w:type="gram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к нему: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</w:t>
            </w:r>
            <w:r w:rsidRPr="00832D4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  <w:tc>
          <w:tcPr>
            <w:tcW w:w="1417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lastRenderedPageBreak/>
              <w:t>0,71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0,71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327EB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  <w:p w:rsidR="006327EB" w:rsidRPr="00832D4A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27EB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  <w:p w:rsidR="006327EB" w:rsidRPr="00832D4A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7EB" w:rsidRPr="00832D4A" w:rsidTr="00583595">
        <w:tc>
          <w:tcPr>
            <w:tcW w:w="556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122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Население, проживающее в сельских населенных пунктах, и </w:t>
            </w:r>
            <w:proofErr w:type="gram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приравненные</w:t>
            </w:r>
            <w:proofErr w:type="gram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к нему: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</w:p>
        </w:tc>
        <w:tc>
          <w:tcPr>
            <w:tcW w:w="1417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0,71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0,71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327EB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  <w:p w:rsidR="006327EB" w:rsidRPr="00832D4A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27EB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  <w:p w:rsidR="006327EB" w:rsidRPr="00832D4A" w:rsidRDefault="006327EB" w:rsidP="00583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7EB" w:rsidRPr="00832D4A" w:rsidTr="00583595">
        <w:tc>
          <w:tcPr>
            <w:tcW w:w="556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22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Потребители, приравненные к населению</w:t>
            </w:r>
          </w:p>
        </w:tc>
        <w:tc>
          <w:tcPr>
            <w:tcW w:w="1417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327EB" w:rsidRPr="00832D4A" w:rsidTr="00583595">
        <w:tc>
          <w:tcPr>
            <w:tcW w:w="556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22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</w:p>
        </w:tc>
        <w:tc>
          <w:tcPr>
            <w:tcW w:w="1417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</w:tr>
      <w:tr w:rsidR="006327EB" w:rsidRPr="00832D4A" w:rsidTr="00583595">
        <w:tc>
          <w:tcPr>
            <w:tcW w:w="556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22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</w:p>
        </w:tc>
        <w:tc>
          <w:tcPr>
            <w:tcW w:w="1417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</w:tr>
      <w:tr w:rsidR="006327EB" w:rsidRPr="00832D4A" w:rsidTr="00583595">
        <w:tc>
          <w:tcPr>
            <w:tcW w:w="556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22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Содержащиеся за счет прихожан религиозные организации.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</w:p>
        </w:tc>
        <w:tc>
          <w:tcPr>
            <w:tcW w:w="1417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</w:tr>
      <w:tr w:rsidR="006327EB" w:rsidRPr="00832D4A" w:rsidTr="00583595">
        <w:tc>
          <w:tcPr>
            <w:tcW w:w="556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22" w:type="dxa"/>
          </w:tcPr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6327EB" w:rsidRPr="00832D4A" w:rsidRDefault="006327EB" w:rsidP="005835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832D4A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</w:p>
        </w:tc>
        <w:tc>
          <w:tcPr>
            <w:tcW w:w="1417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6327EB" w:rsidRPr="00832D4A" w:rsidRDefault="006327EB" w:rsidP="0058359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D4A">
              <w:rPr>
                <w:rFonts w:ascii="Times New Roman" w:hAnsi="Times New Roman" w:cs="Times New Roman"/>
              </w:rPr>
              <w:t>1</w:t>
            </w:r>
          </w:p>
        </w:tc>
      </w:tr>
    </w:tbl>
    <w:p w:rsidR="006327EB" w:rsidRPr="00345BAD" w:rsidRDefault="006327EB" w:rsidP="006327EB">
      <w:pPr>
        <w:pStyle w:val="a9"/>
      </w:pPr>
      <w:r w:rsidRPr="00345BAD">
        <w:rPr>
          <w:vertAlign w:val="superscript"/>
        </w:rPr>
        <w:t>1</w:t>
      </w:r>
      <w:r w:rsidRPr="00345BAD">
        <w:t xml:space="preserve"> Данная таблица является неотъемлемой частью таблицы Приложения 1 к настоящему решению.</w:t>
      </w:r>
    </w:p>
    <w:p w:rsidR="006327EB" w:rsidRPr="00345BAD" w:rsidRDefault="006327EB" w:rsidP="006327EB">
      <w:pPr>
        <w:pStyle w:val="a9"/>
      </w:pPr>
      <w:r w:rsidRPr="00345BAD">
        <w:rPr>
          <w:vertAlign w:val="superscript"/>
        </w:rPr>
        <w:t>2</w:t>
      </w:r>
      <w:proofErr w:type="gramStart"/>
      <w:r w:rsidRPr="00345BAD">
        <w:t xml:space="preserve"> П</w:t>
      </w:r>
      <w:proofErr w:type="gramEnd"/>
      <w:r w:rsidRPr="00345BAD">
        <w:t xml:space="preserve">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345BAD">
        <w:t>энергосбытовой</w:t>
      </w:r>
      <w:proofErr w:type="spellEnd"/>
      <w:r w:rsidRPr="00345BAD">
        <w:t xml:space="preserve">, </w:t>
      </w:r>
      <w:proofErr w:type="spellStart"/>
      <w:r w:rsidRPr="00345BAD">
        <w:t>энергоснабжающей</w:t>
      </w:r>
      <w:proofErr w:type="spellEnd"/>
      <w:r w:rsidRPr="00345BAD"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6327EB" w:rsidRPr="00345BAD" w:rsidRDefault="006327EB" w:rsidP="006327EB">
      <w:pPr>
        <w:tabs>
          <w:tab w:val="left" w:pos="1897"/>
        </w:tabs>
        <w:rPr>
          <w:szCs w:val="28"/>
        </w:rPr>
      </w:pPr>
    </w:p>
    <w:sectPr w:rsidR="006327EB" w:rsidRPr="00345BAD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7EB" w:rsidRDefault="006327EB">
      <w:r>
        <w:separator/>
      </w:r>
    </w:p>
  </w:endnote>
  <w:endnote w:type="continuationSeparator" w:id="1">
    <w:p w:rsidR="006327EB" w:rsidRDefault="00632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7EB" w:rsidRDefault="006327EB">
      <w:r>
        <w:separator/>
      </w:r>
    </w:p>
  </w:footnote>
  <w:footnote w:type="continuationSeparator" w:id="1">
    <w:p w:rsidR="006327EB" w:rsidRDefault="00632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1" w:rsidRDefault="009C2016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E21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1" w:rsidRDefault="009C2016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E21A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4C7F">
      <w:rPr>
        <w:rStyle w:val="a7"/>
        <w:noProof/>
      </w:rPr>
      <w:t>12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DFC" w:rsidRDefault="009C2016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_x0000_s2117" style="position:absolute;left:0;text-align:left;margin-left:86.15pt;margin-top:185.95pt;width:311.8pt;height:4.15pt;z-index:-251658240" coordorigin="3321,3424" coordsize="6200,83">
          <v:shape id="_x0000_s2112" style="position:absolute;left:9441;top:3424;width:80;height:83;mso-wrap-edited:f;mso-position-horizontal:absolute;mso-position-vertical:absolute" coordsize="82,83" wrapcoords="-16 0 49 83 49 83 33 14 33 0 49 0 -16 0" o:regroupid="13" path="m82,83hcl82,hal,hce" filled="f" strokeweight=".5pt">
            <v:path arrowok="t"/>
          </v:shape>
          <v:shape id="_x0000_s2113" style="position:absolute;left:3321;top:3424;width:82;height:81;rotation:270;mso-wrap-edited:f;mso-position-horizontal:absolute;mso-position-vertical:absolute" coordsize="82,83" wrapcoords="-16 0 49 83 49 83 33 14 33 0 49 0 -16 0" o:regroupid="13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67.05pt;margin-top:-3.05pt;width:486pt;height:207pt;z-index:-251659264;mso-wrap-edited:f;mso-position-horizontal-relative:page" wrapcoords="-70 0 -70 21600 21670 21600 21670 0 -70 0" o:regroupid="12" filled="f" stroked="f" strokecolor="white" strokeweight="0">
          <v:textbox style="mso-next-textbox:#_x0000_s2075" inset="0,0,0,0">
            <w:txbxContent>
              <w:p w:rsidR="00E52B15" w:rsidRPr="00E52B15" w:rsidRDefault="00345BAD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5635" cy="613410"/>
                      <wp:effectExtent l="1905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635" cy="613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561114" w:rsidRPr="00561114" w:rsidRDefault="00561114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 xml:space="preserve">Региональная </w:t>
                </w:r>
                <w:r w:rsidR="003E3FD2">
                  <w:rPr>
                    <w:b/>
                    <w:sz w:val="36"/>
                    <w:szCs w:val="36"/>
                  </w:rPr>
                  <w:t>служба по тарифам</w:t>
                </w:r>
              </w:p>
              <w:p w:rsidR="00561114" w:rsidRPr="00561114" w:rsidRDefault="00561114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>Нижегородской области</w:t>
                </w:r>
              </w:p>
              <w:p w:rsidR="000F7B5C" w:rsidRPr="000F7B5C" w:rsidRDefault="000F7B5C" w:rsidP="00673D81">
                <w:pPr>
                  <w:ind w:right="-70"/>
                  <w:jc w:val="center"/>
                  <w:rPr>
                    <w:b/>
                    <w:sz w:val="20"/>
                  </w:rPr>
                </w:pPr>
              </w:p>
              <w:p w:rsidR="000F7B5C" w:rsidRPr="000F7B5C" w:rsidRDefault="00160550" w:rsidP="00673D81">
                <w:pPr>
                  <w:ind w:right="-70"/>
                  <w:jc w:val="center"/>
                  <w:rPr>
                    <w:caps/>
                    <w:spacing w:val="120"/>
                    <w:sz w:val="44"/>
                    <w:szCs w:val="44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решение</w:t>
                </w:r>
              </w:p>
              <w:p w:rsidR="0085764D" w:rsidRDefault="0085764D" w:rsidP="00673D81">
                <w:pPr>
                  <w:ind w:right="-70"/>
                  <w:jc w:val="center"/>
                  <w:rPr>
                    <w:b/>
                    <w:caps/>
                    <w:sz w:val="32"/>
                    <w:szCs w:val="32"/>
                  </w:rPr>
                </w:pPr>
              </w:p>
              <w:p w:rsidR="009A1D2F" w:rsidRDefault="009A1D2F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____________</w:t>
                </w:r>
                <w:r w:rsidR="00304F34">
                  <w:rPr>
                    <w:szCs w:val="28"/>
                  </w:rPr>
                  <w:t>__</w:t>
                </w:r>
                <w:r w:rsidR="00040D26">
                  <w:rPr>
                    <w:szCs w:val="28"/>
                  </w:rPr>
                  <w:t>____</w:t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  <w:t xml:space="preserve">     </w:t>
                </w:r>
                <w:r w:rsidR="0067053D">
                  <w:rPr>
                    <w:szCs w:val="28"/>
                  </w:rPr>
                  <w:t xml:space="preserve">    </w:t>
                </w:r>
                <w:r w:rsidR="00040D26">
                  <w:rPr>
                    <w:szCs w:val="28"/>
                  </w:rPr>
                  <w:t xml:space="preserve">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 w:rsidR="00923AEC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534585">
                  <w:rPr>
                    <w:szCs w:val="28"/>
                  </w:rPr>
                  <w:t>__</w:t>
                </w:r>
                <w:r w:rsidR="001F49D5"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:rsidR="00673D81" w:rsidRPr="002B6128" w:rsidRDefault="00673D81" w:rsidP="00673D81">
                <w:pPr>
                  <w:ind w:right="-70"/>
                  <w:jc w:val="center"/>
                  <w:rPr>
                    <w:sz w:val="23"/>
                    <w:szCs w:val="23"/>
                  </w:rPr>
                </w:pPr>
                <w:r w:rsidRPr="002B6128">
                  <w:rPr>
                    <w:sz w:val="23"/>
                    <w:szCs w:val="23"/>
                  </w:rPr>
                  <w:t>г. Нижний Новгород</w:t>
                </w:r>
              </w:p>
              <w:p w:rsidR="00673D81" w:rsidRDefault="00673D81" w:rsidP="00276416">
                <w:pPr>
                  <w:ind w:right="-70"/>
                  <w:rPr>
                    <w:sz w:val="20"/>
                  </w:rPr>
                </w:pPr>
              </w:p>
              <w:p w:rsidR="009A1D2F" w:rsidRPr="001772E6" w:rsidRDefault="009A1D2F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9A1D2F" w:rsidRDefault="000D5C79" w:rsidP="00040D26">
                <w:pPr>
                  <w:ind w:right="-70"/>
                </w:pPr>
                <w:r>
                  <w:rPr>
                    <w:szCs w:val="28"/>
                  </w:rP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50000" w:hash="7oPfN4ga7aLQawQDJwhaK+TJViw=" w:salt="Ux0Npgyork1zWm/XDQn0nQ==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119">
      <o:colormenu v:ext="edit" strokecolor="black"/>
    </o:shapedefaults>
    <o:shapelayout v:ext="edit">
      <o:idmap v:ext="edit" data="2"/>
      <o:regrouptable v:ext="edit">
        <o:entry new="1" old="0"/>
        <o:entry new="2" old="1"/>
        <o:entry new="3" old="1"/>
        <o:entry new="4" old="0"/>
        <o:entry new="5" old="4"/>
        <o:entry new="6" old="5"/>
        <o:entry new="7" old="0"/>
        <o:entry new="8" old="7"/>
        <o:entry new="9" old="7"/>
        <o:entry new="10" old="0"/>
        <o:entry new="11" old="0"/>
        <o:entry new="12" old="0"/>
        <o:entry new="13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345BAD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5BB1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5BAD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27EB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4C7F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B78C5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5C4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2016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16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C201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C2016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9C2016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"/>
    <w:basedOn w:val="a"/>
    <w:link w:val="aa"/>
    <w:uiPriority w:val="99"/>
    <w:rsid w:val="006327EB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6327EB"/>
    <w:rPr>
      <w:sz w:val="28"/>
      <w:szCs w:val="28"/>
    </w:rPr>
  </w:style>
  <w:style w:type="paragraph" w:customStyle="1" w:styleId="ConsPlusNormal">
    <w:name w:val="ConsPlusNormal"/>
    <w:rsid w:val="006327E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consultantplus://offline/ref=4D6AE35EEDD17994B0C8D332A3B08B6CE3637465026DF602BDFC98AE1FCF88E4F3B8E556C7C973FD2F0272A030HA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3CDC3490A1FDA079BCDB477E2991D092990E2A9D912A9C24F3F1F89695zCP6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CDC3490A1FDA079BCDB477E2991D092990F2A96942A9C24F3F1F89695C6DD236F4C50315B054036z5PFJ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8</TotalTime>
  <Pages>12</Pages>
  <Words>3359</Words>
  <Characters>25594</Characters>
  <Application>Microsoft Office Word</Application>
  <DocSecurity>0</DocSecurity>
  <Lines>213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dc:description/>
  <cp:lastModifiedBy>SLLavrenteva</cp:lastModifiedBy>
  <cp:revision>4</cp:revision>
  <cp:lastPrinted>2016-12-29T11:45:00Z</cp:lastPrinted>
  <dcterms:created xsi:type="dcterms:W3CDTF">2016-12-29T11:45:00Z</dcterms:created>
  <dcterms:modified xsi:type="dcterms:W3CDTF">2016-12-29T11:59:00Z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